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21" w:rsidRDefault="00A83121" w:rsidP="00A831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оценивание в 1 классе</w:t>
      </w:r>
      <w:r w:rsidRPr="00A83121">
        <w:rPr>
          <w:rFonts w:ascii="Times New Roman" w:hAnsi="Times New Roman" w:cs="Times New Roman"/>
          <w:sz w:val="28"/>
          <w:szCs w:val="28"/>
        </w:rPr>
        <w:br/>
      </w:r>
      <w:r w:rsidRPr="00A83121">
        <w:rPr>
          <w:rFonts w:ascii="Times New Roman" w:hAnsi="Times New Roman" w:cs="Times New Roman"/>
          <w:sz w:val="28"/>
          <w:szCs w:val="28"/>
        </w:rPr>
        <w:br/>
        <w:t>«Учитель должен знать, чему научил, учащийся - чему научился». </w:t>
      </w:r>
      <w:r w:rsidRPr="00A83121">
        <w:rPr>
          <w:rFonts w:ascii="Times New Roman" w:hAnsi="Times New Roman" w:cs="Times New Roman"/>
          <w:sz w:val="28"/>
          <w:szCs w:val="28"/>
        </w:rPr>
        <w:br/>
        <w:t>Е. Н. Ильин </w:t>
      </w:r>
      <w:r w:rsidRPr="00A83121">
        <w:rPr>
          <w:rFonts w:ascii="Times New Roman" w:hAnsi="Times New Roman" w:cs="Times New Roman"/>
          <w:sz w:val="28"/>
          <w:szCs w:val="28"/>
        </w:rPr>
        <w:br/>
        <w:t>Важным моментом в учебном процессе является оценивание учащихся. Правильно ли мы оцениваем наших учеников? До прохождения курсов, я бы с уверенностью ответила: «Безусловно, правильно!». Общепризнанным оцениванием учащихся в традиционной школ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 xml:space="preserve"> было лишь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оценивание. Все участники учебного процесса довольствовались конечным результатом изучения той или иной тем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 xml:space="preserve"> итоговой оценкой. Чаще всего у сильных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учащихся-положительная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оценка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 xml:space="preserve"> а у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слабых-увы-отрицательная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>! Изучив новые подходы в обучении и преподавании, я нашла для себя ответы на волнующие вопросы: «Как, при помощи оценивания, повысить у учащихся учебную мотивацию? Какие условия должен создать учитель начальных классов для того, чтобы отследить динамику школьной успешности каждого ученика в классе?» </w:t>
      </w:r>
      <w:r w:rsidRPr="00A83121">
        <w:rPr>
          <w:rFonts w:ascii="Times New Roman" w:hAnsi="Times New Roman" w:cs="Times New Roman"/>
          <w:sz w:val="28"/>
          <w:szCs w:val="28"/>
        </w:rPr>
        <w:br/>
        <w:t xml:space="preserve">Подробно изучив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оценивание 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 xml:space="preserve">оценивание для обучения), я узнала, что новый процесс оценивания может сделать процесс обучения младших школьников доступным, увлекательным, качественным и эффективным. Именно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оценивание позволяет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гуманизировать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учебный процесс, нормализует отношения ученика с учителем, родителями, самим собой, так как снимает тревожность, снижает напряжё</w:t>
      </w:r>
      <w:r>
        <w:rPr>
          <w:rFonts w:ascii="Times New Roman" w:hAnsi="Times New Roman" w:cs="Times New Roman"/>
          <w:sz w:val="28"/>
          <w:szCs w:val="28"/>
        </w:rPr>
        <w:t>нность у детей.</w:t>
      </w:r>
    </w:p>
    <w:p w:rsidR="00A83121" w:rsidRPr="00A83121" w:rsidRDefault="00A83121" w:rsidP="00A8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</w:t>
      </w:r>
      <w:r w:rsidRPr="00A83121">
        <w:rPr>
          <w:rFonts w:ascii="Times New Roman" w:hAnsi="Times New Roman" w:cs="Times New Roman"/>
          <w:sz w:val="28"/>
          <w:szCs w:val="28"/>
        </w:rPr>
        <w:t xml:space="preserve"> не только не боится отвечать и получить отрицательную оценку, но и учится честно и беспристрастно оценивать себя и своих одноклассников.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оценивание – процесс наблюдения как изо дня в день протекает процесс обучения. Это позволяет учителю исследовать, как в классе происходит учение и через понимание этого изменять собственное преподавание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> </w:t>
      </w:r>
      <w:r w:rsidRPr="00A83121">
        <w:rPr>
          <w:rFonts w:ascii="Times New Roman" w:hAnsi="Times New Roman" w:cs="Times New Roman"/>
          <w:sz w:val="28"/>
          <w:szCs w:val="28"/>
        </w:rPr>
        <w:br/>
        <w:t>Прежде всего, учитель должен не только чётко и ясно знать и ставить цель каждого урока, ориентированную на ученика, и видеть ожидаемый результат, а также важно, чтобы и каждый ученик понимал и осознавал, чем же он будет заниматься на уроке и чему он должен научиться на каждом конкретном уроке. </w:t>
      </w:r>
      <w:r w:rsidRPr="00A83121">
        <w:rPr>
          <w:rFonts w:ascii="Times New Roman" w:hAnsi="Times New Roman" w:cs="Times New Roman"/>
          <w:sz w:val="28"/>
          <w:szCs w:val="28"/>
        </w:rPr>
        <w:br/>
        <w:t xml:space="preserve">Неотъемлемой частью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оценивания являются критерии оценивания. В начальной школе возможно определение критериев учителем совместно с учащимися. </w:t>
      </w:r>
      <w:r w:rsidRPr="00A83121">
        <w:rPr>
          <w:rFonts w:ascii="Times New Roman" w:hAnsi="Times New Roman" w:cs="Times New Roman"/>
          <w:sz w:val="28"/>
          <w:szCs w:val="28"/>
        </w:rPr>
        <w:br/>
        <w:t xml:space="preserve">Критерии, составленные до выполнения задания, позволят учащимся самостоятельно придерживаться ожидаемого результата, а также помогут </w:t>
      </w:r>
      <w:r w:rsidRPr="00A83121">
        <w:rPr>
          <w:rFonts w:ascii="Times New Roman" w:hAnsi="Times New Roman" w:cs="Times New Roman"/>
          <w:sz w:val="28"/>
          <w:szCs w:val="28"/>
        </w:rPr>
        <w:lastRenderedPageBreak/>
        <w:t xml:space="preserve">оценить себя и своих одноклассников. Важно помнить, что критерии должны быть обсуждены и, при необходимости, объяснены доступным для учащихся языком. Они должны быть представлены наглядно 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 xml:space="preserve">написаны на доске, плакате и др.).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на уроке возможно только при использовании критериев оценивания. </w:t>
      </w:r>
      <w:r w:rsidRPr="00A831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оценивание предусматривает обязательную обратную связь. Учитель должен постоянно вносить корректировку в учебный процесс. Обратная связь может быть устной и письменной. Письменная обратная связь – это предоставление конкретных рекомендаций ученику по итогам проверки работ в письменной форме. </w:t>
      </w:r>
      <w:r w:rsidRPr="00A83121">
        <w:rPr>
          <w:rFonts w:ascii="Times New Roman" w:hAnsi="Times New Roman" w:cs="Times New Roman"/>
          <w:sz w:val="28"/>
          <w:szCs w:val="28"/>
        </w:rPr>
        <w:br/>
        <w:t>Я успешно использую в своей практике следующие техники: </w:t>
      </w:r>
      <w:r w:rsidRPr="00A83121">
        <w:rPr>
          <w:rFonts w:ascii="Times New Roman" w:hAnsi="Times New Roman" w:cs="Times New Roman"/>
          <w:sz w:val="28"/>
          <w:szCs w:val="28"/>
        </w:rPr>
        <w:br/>
        <w:t>1.«Динамические пары». Этот вид работы можно проводить в «меняющихся» парах, где учащиеся могут проверить друг друга и сказать недостатки работы в устной форме или использовать образец ответов. </w:t>
      </w:r>
      <w:r w:rsidRPr="00A83121">
        <w:rPr>
          <w:rFonts w:ascii="Times New Roman" w:hAnsi="Times New Roman" w:cs="Times New Roman"/>
          <w:sz w:val="28"/>
          <w:szCs w:val="28"/>
        </w:rPr>
        <w:br/>
        <w:t>2. Работа по таблице «Знаю – Интересуюсь – Умею». </w:t>
      </w:r>
      <w:r w:rsidRPr="00A83121">
        <w:rPr>
          <w:rFonts w:ascii="Times New Roman" w:hAnsi="Times New Roman" w:cs="Times New Roman"/>
          <w:sz w:val="28"/>
          <w:szCs w:val="28"/>
        </w:rPr>
        <w:br/>
        <w:t>3. «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Плюс-минус-интересно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». В оценочных листах фиксируется уровень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> </w:t>
      </w:r>
      <w:r w:rsidRPr="00A83121">
        <w:rPr>
          <w:rFonts w:ascii="Times New Roman" w:hAnsi="Times New Roman" w:cs="Times New Roman"/>
          <w:sz w:val="28"/>
          <w:szCs w:val="28"/>
        </w:rPr>
        <w:br/>
        <w:t xml:space="preserve">каждого ученика, где старался объективно себя оценить и отметить для себя пробелы 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 xml:space="preserve"> знаний. </w:t>
      </w:r>
      <w:r w:rsidRPr="00A83121">
        <w:rPr>
          <w:rFonts w:ascii="Times New Roman" w:hAnsi="Times New Roman" w:cs="Times New Roman"/>
          <w:sz w:val="28"/>
          <w:szCs w:val="28"/>
        </w:rPr>
        <w:br/>
        <w:t>4. «Сигналы рукой». Чаще всего эту технику использую после изучения новой темы. Большой палец ввер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 xml:space="preserve"> всё понятно; в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сторону-не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совсем понят учебный материал; вниз- я не понял новую тему! Учитель наглядно видит, кому из учеников нужна дополнительная консультация.</w:t>
      </w:r>
      <w:r>
        <w:rPr>
          <w:rFonts w:ascii="Times New Roman" w:hAnsi="Times New Roman" w:cs="Times New Roman"/>
          <w:sz w:val="28"/>
          <w:szCs w:val="28"/>
        </w:rPr>
        <w:t> 5</w:t>
      </w:r>
      <w:r w:rsidRPr="00A83121">
        <w:rPr>
          <w:rFonts w:ascii="Times New Roman" w:hAnsi="Times New Roman" w:cs="Times New Roman"/>
          <w:sz w:val="28"/>
          <w:szCs w:val="28"/>
        </w:rPr>
        <w:t>. «Светофор». Техника предусматривает использование сигнальных карточек: зеленый цвет означает «Мне всё понятно», желтый цвет – «Мне нужна консультация», красный цвет – «Мне нужна помощь». </w:t>
      </w:r>
      <w:r w:rsidRPr="00A83121">
        <w:rPr>
          <w:rFonts w:ascii="Times New Roman" w:hAnsi="Times New Roman" w:cs="Times New Roman"/>
          <w:sz w:val="28"/>
          <w:szCs w:val="28"/>
        </w:rPr>
        <w:br/>
        <w:t xml:space="preserve">Такие виды работы нравятся  моим первоклассникам, ведь при составлении карт или схем у детей развивается критическое мышление, навыки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>, повышается активность и появляется интерес. </w:t>
      </w:r>
      <w:r w:rsidRPr="00A83121">
        <w:rPr>
          <w:rFonts w:ascii="Times New Roman" w:hAnsi="Times New Roman" w:cs="Times New Roman"/>
          <w:sz w:val="28"/>
          <w:szCs w:val="28"/>
        </w:rPr>
        <w:br/>
        <w:t xml:space="preserve">Однако в процессе внедрения </w:t>
      </w:r>
      <w:proofErr w:type="spellStart"/>
      <w:r w:rsidRPr="00A83121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A83121">
        <w:rPr>
          <w:rFonts w:ascii="Times New Roman" w:hAnsi="Times New Roman" w:cs="Times New Roman"/>
          <w:sz w:val="28"/>
          <w:szCs w:val="28"/>
        </w:rPr>
        <w:t xml:space="preserve"> оценивания я столкнулась с некоторыми трудностями: большая подготовка учителя (продумывание и подготовка раздаточного материала, его проверка)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 xml:space="preserve"> недостаток времени на уроке , недостаточный словарный запас у детей. Я думаю, что со временем многие проблемы будут решены. Внедрение данного модуля помогло мне пересмотреть свое отношение к учебному процессу в целом. </w:t>
      </w:r>
      <w:r w:rsidRPr="00A83121">
        <w:rPr>
          <w:rFonts w:ascii="Times New Roman" w:hAnsi="Times New Roman" w:cs="Times New Roman"/>
          <w:sz w:val="28"/>
          <w:szCs w:val="28"/>
        </w:rPr>
        <w:br/>
        <w:t>Восточная мудрость гласит: “Можно коня привести к воде. Но нельзя заставить его пить”. Активизация внутренних потребностей – задача современного учителя. Началом этой работы может служить изменение оценочной деятельности учителя, что приведет </w:t>
      </w:r>
      <w:r w:rsidRPr="00A83121">
        <w:rPr>
          <w:rFonts w:ascii="Times New Roman" w:hAnsi="Times New Roman" w:cs="Times New Roman"/>
          <w:sz w:val="28"/>
          <w:szCs w:val="28"/>
        </w:rPr>
        <w:br/>
      </w:r>
      <w:r w:rsidRPr="00A83121">
        <w:rPr>
          <w:rFonts w:ascii="Times New Roman" w:hAnsi="Times New Roman" w:cs="Times New Roman"/>
          <w:sz w:val="28"/>
          <w:szCs w:val="28"/>
        </w:rPr>
        <w:lastRenderedPageBreak/>
        <w:t xml:space="preserve">к долгожданному успеху каждого ученика в классе, ведь «дорогу осилит </w:t>
      </w:r>
      <w:proofErr w:type="gramStart"/>
      <w:r w:rsidRPr="00A83121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Pr="00A83121">
        <w:rPr>
          <w:rFonts w:ascii="Times New Roman" w:hAnsi="Times New Roman" w:cs="Times New Roman"/>
          <w:sz w:val="28"/>
          <w:szCs w:val="28"/>
        </w:rPr>
        <w:t>». </w:t>
      </w:r>
      <w:r w:rsidRPr="00A83121">
        <w:rPr>
          <w:rFonts w:ascii="Times New Roman" w:hAnsi="Times New Roman" w:cs="Times New Roman"/>
          <w:sz w:val="28"/>
          <w:szCs w:val="28"/>
        </w:rPr>
        <w:br/>
      </w:r>
    </w:p>
    <w:p w:rsidR="00C97E73" w:rsidRPr="00A83121" w:rsidRDefault="00C97E73">
      <w:pPr>
        <w:rPr>
          <w:rFonts w:ascii="Times New Roman" w:hAnsi="Times New Roman" w:cs="Times New Roman"/>
          <w:sz w:val="28"/>
          <w:szCs w:val="28"/>
        </w:rPr>
      </w:pPr>
    </w:p>
    <w:sectPr w:rsidR="00C97E73" w:rsidRPr="00A83121" w:rsidSect="0053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 w:grammar="clean"/>
  <w:defaultTabStop w:val="708"/>
  <w:characterSpacingControl w:val="doNotCompress"/>
  <w:compat/>
  <w:rsids>
    <w:rsidRoot w:val="00A83121"/>
    <w:rsid w:val="00A83121"/>
    <w:rsid w:val="00C9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2017-04-20T09:14:00Z</dcterms:created>
  <dcterms:modified xsi:type="dcterms:W3CDTF">2017-04-20T09:19:00Z</dcterms:modified>
</cp:coreProperties>
</file>